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附：</w:t>
      </w:r>
      <w:r>
        <w:rPr>
          <w:rFonts w:ascii="黑体" w:hAnsi="黑体" w:eastAsia="黑体"/>
          <w:b/>
          <w:color w:val="000000"/>
          <w:sz w:val="36"/>
          <w:szCs w:val="36"/>
        </w:rPr>
        <w:t>20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2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3-2024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学年第</w:t>
      </w: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一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学期</w:t>
      </w:r>
      <w:r>
        <w:rPr>
          <w:rFonts w:hint="eastAsia" w:ascii="黑体" w:hAnsi="黑体" w:eastAsia="黑体"/>
          <w:b/>
          <w:color w:val="000000"/>
          <w:sz w:val="36"/>
          <w:szCs w:val="36"/>
          <w:lang w:val="en-US" w:eastAsia="zh-CN"/>
        </w:rPr>
        <w:t>教学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工作计划分解表</w:t>
      </w:r>
    </w:p>
    <w:p>
      <w:pPr>
        <w:widowControl/>
        <w:snapToGrid w:val="0"/>
        <w:spacing w:line="500" w:lineRule="exact"/>
        <w:rPr>
          <w:rFonts w:ascii="黑体" w:hAnsi="黑体" w:eastAsia="黑体"/>
          <w:b/>
          <w:color w:val="000000"/>
          <w:sz w:val="36"/>
          <w:szCs w:val="36"/>
        </w:rPr>
      </w:pPr>
    </w:p>
    <w:tbl>
      <w:tblPr>
        <w:tblStyle w:val="5"/>
        <w:tblW w:w="9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4742"/>
        <w:gridCol w:w="937"/>
        <w:gridCol w:w="1055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月份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工作计划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责任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部门</w:t>
            </w:r>
          </w:p>
        </w:tc>
        <w:tc>
          <w:tcPr>
            <w:tcW w:w="10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责任人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分管</w:t>
            </w:r>
            <w:r>
              <w:rPr>
                <w:rFonts w:ascii="黑体" w:hAnsi="黑体" w:eastAsia="黑体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b/>
                <w:color w:val="000000"/>
                <w:sz w:val="24"/>
              </w:rPr>
              <w:t>领导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9月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“同研一堂课、共享智慧成果”活动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张晓燕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9月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参加全国职业院校技能大赛中职组艺术设计国赛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张晓燕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9-10月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珠宝、中药省技艺传承创新平台终期考核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孙赟杰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9-10月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开展思政课程和课程思政校级课题研究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张晓燕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9-12月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职教高考专业技能课辅导研究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张晓燕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9-12月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“联学联讲联研”活动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张晓燕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9-12月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职业资格证书申报、培训、考取工作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孙赟杰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9-1月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职教高考备考与技能转段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张晓燕、孙赟杰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9-1月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珠宝省特色化专业建设与中期考核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孙赟杰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9-1月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珠宝产教融合实践中心建设、教学改革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孙赟杰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9-1月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经雅珠宝项目推进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孙赟杰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10-11月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在职教高考班中开展“一张测评试卷”活动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张晓燕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10-11月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组织第十二届校级技能节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孙赟杰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10-12月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参加2022年青岛市职业学校技能大赛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孙赟杰、张晓燕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11月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组织教师参加青岛市优质课比赛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张晓燕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12月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组织“一份优秀教案”评比活动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张晓燕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12月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“1+X”证书申报与考取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孙赟杰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7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1月</w:t>
            </w:r>
          </w:p>
        </w:tc>
        <w:tc>
          <w:tcPr>
            <w:tcW w:w="4742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基于学情、学科、专业等实际情况下的增值性评价或学业评价研讨活动</w:t>
            </w:r>
          </w:p>
        </w:tc>
        <w:tc>
          <w:tcPr>
            <w:tcW w:w="9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教务处</w:t>
            </w:r>
          </w:p>
        </w:tc>
        <w:tc>
          <w:tcPr>
            <w:tcW w:w="10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张晓燕</w:t>
            </w:r>
          </w:p>
        </w:tc>
        <w:tc>
          <w:tcPr>
            <w:tcW w:w="103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000000"/>
                <w:kern w:val="2"/>
                <w:sz w:val="21"/>
                <w:szCs w:val="32"/>
                <w:lang w:val="en-US" w:eastAsia="zh-CN" w:bidi="ar-SA"/>
              </w:rPr>
              <w:t>左茜</w:t>
            </w:r>
          </w:p>
        </w:tc>
      </w:tr>
    </w:tbl>
    <w:p>
      <w:pPr>
        <w:rPr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kYjE5ODIyYmY3MmFiY2VmNjllMjMyMDM5NWY2Y2MifQ=="/>
  </w:docVars>
  <w:rsids>
    <w:rsidRoot w:val="00000000"/>
    <w:rsid w:val="2B084FE7"/>
    <w:rsid w:val="2EB10B45"/>
    <w:rsid w:val="2EC64707"/>
    <w:rsid w:val="579E0AC4"/>
    <w:rsid w:val="615E2AE7"/>
    <w:rsid w:val="65855DD7"/>
    <w:rsid w:val="663366B5"/>
    <w:rsid w:val="71B2421B"/>
    <w:rsid w:val="7D1775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497</Words>
  <Characters>548</Characters>
  <Lines>41</Lines>
  <Paragraphs>11</Paragraphs>
  <TotalTime>2</TotalTime>
  <ScaleCrop>false</ScaleCrop>
  <LinksUpToDate>false</LinksUpToDate>
  <CharactersWithSpaces>551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2021-02-26T11:17:00Z</dcterms:created>
  <dc:creator>qd20</dc:creator>
  <cp:lastModifiedBy>孙赟杰</cp:lastModifiedBy>
  <dcterms:modified xsi:type="dcterms:W3CDTF">2023-09-06T02:43:27Z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43A59F5FAF1B4E7F8D725E90B53ECC90_13</vt:lpwstr>
  </property>
</Properties>
</file>